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bookmarkStart w:id="0" w:name="_GoBack"/>
      <w:bookmarkEnd w:id="0"/>
    </w:p>
    <w:p w:rsidR="00E34B3C" w:rsidRDefault="00E34B3C"/>
    <w:p w:rsidR="00463C32" w:rsidRDefault="00463C32"/>
    <w:p w:rsidR="00463C32" w:rsidRDefault="00463C32"/>
    <w:p w:rsidR="00E70EBA" w:rsidRDefault="00E70EBA"/>
    <w:p w:rsidR="00E34B3C" w:rsidRDefault="00E34B3C"/>
    <w:p w:rsidR="00E34B3C" w:rsidRDefault="00E34B3C"/>
    <w:p w:rsidR="00E34B3C" w:rsidRDefault="00E34B3C" w:rsidP="00E34B3C">
      <w:pPr>
        <w:jc w:val="center"/>
        <w:rPr>
          <w:rFonts w:ascii="Arial" w:hAnsi="Arial" w:cs="Arial"/>
          <w:b/>
          <w:sz w:val="40"/>
          <w:szCs w:val="40"/>
        </w:rPr>
      </w:pPr>
      <w:r w:rsidRPr="00A46A98">
        <w:rPr>
          <w:rFonts w:ascii="Arial" w:hAnsi="Arial" w:cs="Arial"/>
          <w:b/>
          <w:sz w:val="40"/>
          <w:szCs w:val="40"/>
        </w:rPr>
        <w:t>INFORME DE PERTENENCIA SOCIOLINGÜÍSTICA</w:t>
      </w:r>
    </w:p>
    <w:p w:rsidR="00E34B3C" w:rsidRPr="00A46A9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A46A9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BC70C9">
        <w:rPr>
          <w:rFonts w:ascii="Arial" w:hAnsi="Arial" w:cs="Arial"/>
          <w:b/>
        </w:rPr>
        <w:t>septiembre</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7"/>
          <w:headerReference w:type="default" r:id="rId8"/>
          <w:footerReference w:type="even" r:id="rId9"/>
          <w:footerReference w:type="default" r:id="rId10"/>
          <w:headerReference w:type="first" r:id="rId11"/>
          <w:footerReference w:type="first" r:id="rId12"/>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1728C0" w:rsidRDefault="00E34B3C">
          <w:pPr>
            <w:pStyle w:val="TDC1"/>
            <w:tabs>
              <w:tab w:val="left" w:pos="440"/>
              <w:tab w:val="right" w:leader="dot" w:pos="8828"/>
            </w:tabs>
            <w:rPr>
              <w:rFonts w:eastAsiaTheme="minorEastAsia"/>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44903897" w:history="1">
            <w:r w:rsidR="001728C0" w:rsidRPr="004471C0">
              <w:rPr>
                <w:rStyle w:val="Hipervnculo"/>
                <w:noProof/>
              </w:rPr>
              <w:t>a)</w:t>
            </w:r>
            <w:r w:rsidR="001728C0">
              <w:rPr>
                <w:rFonts w:eastAsiaTheme="minorEastAsia"/>
                <w:noProof/>
                <w:sz w:val="22"/>
                <w:szCs w:val="22"/>
                <w:lang w:eastAsia="es-GT"/>
              </w:rPr>
              <w:tab/>
            </w:r>
            <w:r w:rsidR="001728C0" w:rsidRPr="004471C0">
              <w:rPr>
                <w:rStyle w:val="Hipervnculo"/>
                <w:noProof/>
              </w:rPr>
              <w:t>ANTECEDENTES</w:t>
            </w:r>
            <w:r w:rsidR="001728C0">
              <w:rPr>
                <w:noProof/>
                <w:webHidden/>
              </w:rPr>
              <w:tab/>
            </w:r>
            <w:r w:rsidR="001728C0">
              <w:rPr>
                <w:noProof/>
                <w:webHidden/>
              </w:rPr>
              <w:fldChar w:fldCharType="begin"/>
            </w:r>
            <w:r w:rsidR="001728C0">
              <w:rPr>
                <w:noProof/>
                <w:webHidden/>
              </w:rPr>
              <w:instrText xml:space="preserve"> PAGEREF _Toc144903897 \h </w:instrText>
            </w:r>
            <w:r w:rsidR="001728C0">
              <w:rPr>
                <w:noProof/>
                <w:webHidden/>
              </w:rPr>
            </w:r>
            <w:r w:rsidR="001728C0">
              <w:rPr>
                <w:noProof/>
                <w:webHidden/>
              </w:rPr>
              <w:fldChar w:fldCharType="separate"/>
            </w:r>
            <w:r w:rsidR="004913D9">
              <w:rPr>
                <w:noProof/>
                <w:webHidden/>
              </w:rPr>
              <w:t>1</w:t>
            </w:r>
            <w:r w:rsidR="001728C0">
              <w:rPr>
                <w:noProof/>
                <w:webHidden/>
              </w:rPr>
              <w:fldChar w:fldCharType="end"/>
            </w:r>
          </w:hyperlink>
        </w:p>
        <w:p w:rsidR="001728C0" w:rsidRDefault="00F32F3C">
          <w:pPr>
            <w:pStyle w:val="TDC1"/>
            <w:tabs>
              <w:tab w:val="left" w:pos="440"/>
              <w:tab w:val="right" w:leader="dot" w:pos="8828"/>
            </w:tabs>
            <w:rPr>
              <w:rFonts w:eastAsiaTheme="minorEastAsia"/>
              <w:noProof/>
              <w:sz w:val="22"/>
              <w:szCs w:val="22"/>
              <w:lang w:eastAsia="es-GT"/>
            </w:rPr>
          </w:pPr>
          <w:hyperlink w:anchor="_Toc144903898" w:history="1">
            <w:r w:rsidR="001728C0" w:rsidRPr="004471C0">
              <w:rPr>
                <w:rStyle w:val="Hipervnculo"/>
                <w:noProof/>
              </w:rPr>
              <w:t>b)</w:t>
            </w:r>
            <w:r w:rsidR="001728C0">
              <w:rPr>
                <w:rFonts w:eastAsiaTheme="minorEastAsia"/>
                <w:noProof/>
                <w:sz w:val="22"/>
                <w:szCs w:val="22"/>
                <w:lang w:eastAsia="es-GT"/>
              </w:rPr>
              <w:tab/>
            </w:r>
            <w:r w:rsidR="001728C0" w:rsidRPr="004471C0">
              <w:rPr>
                <w:rStyle w:val="Hipervnculo"/>
                <w:noProof/>
              </w:rPr>
              <w:t>ELABORACIÓN DEL INFORME</w:t>
            </w:r>
            <w:r w:rsidR="001728C0">
              <w:rPr>
                <w:noProof/>
                <w:webHidden/>
              </w:rPr>
              <w:tab/>
            </w:r>
            <w:r w:rsidR="001728C0">
              <w:rPr>
                <w:noProof/>
                <w:webHidden/>
              </w:rPr>
              <w:fldChar w:fldCharType="begin"/>
            </w:r>
            <w:r w:rsidR="001728C0">
              <w:rPr>
                <w:noProof/>
                <w:webHidden/>
              </w:rPr>
              <w:instrText xml:space="preserve"> PAGEREF _Toc144903898 \h </w:instrText>
            </w:r>
            <w:r w:rsidR="001728C0">
              <w:rPr>
                <w:noProof/>
                <w:webHidden/>
              </w:rPr>
            </w:r>
            <w:r w:rsidR="001728C0">
              <w:rPr>
                <w:noProof/>
                <w:webHidden/>
              </w:rPr>
              <w:fldChar w:fldCharType="separate"/>
            </w:r>
            <w:r w:rsidR="004913D9">
              <w:rPr>
                <w:noProof/>
                <w:webHidden/>
              </w:rPr>
              <w:t>2</w:t>
            </w:r>
            <w:r w:rsidR="001728C0">
              <w:rPr>
                <w:noProof/>
                <w:webHidden/>
              </w:rPr>
              <w:fldChar w:fldCharType="end"/>
            </w:r>
          </w:hyperlink>
        </w:p>
        <w:p w:rsidR="001728C0" w:rsidRDefault="00F32F3C">
          <w:pPr>
            <w:pStyle w:val="TDC2"/>
            <w:tabs>
              <w:tab w:val="left" w:pos="660"/>
              <w:tab w:val="right" w:leader="dot" w:pos="8828"/>
            </w:tabs>
            <w:rPr>
              <w:rFonts w:eastAsiaTheme="minorEastAsia"/>
              <w:noProof/>
              <w:sz w:val="22"/>
              <w:szCs w:val="22"/>
              <w:lang w:eastAsia="es-GT"/>
            </w:rPr>
          </w:pPr>
          <w:hyperlink w:anchor="_Toc144903899" w:history="1">
            <w:r w:rsidR="001728C0" w:rsidRPr="004471C0">
              <w:rPr>
                <w:rStyle w:val="Hipervnculo"/>
                <w:rFonts w:cs="Arial"/>
                <w:noProof/>
              </w:rPr>
              <w:t>1.</w:t>
            </w:r>
            <w:r w:rsidR="001728C0">
              <w:rPr>
                <w:rFonts w:eastAsiaTheme="minorEastAsia"/>
                <w:noProof/>
                <w:sz w:val="22"/>
                <w:szCs w:val="22"/>
                <w:lang w:eastAsia="es-GT"/>
              </w:rPr>
              <w:tab/>
            </w:r>
            <w:r w:rsidR="001728C0" w:rsidRPr="004471C0">
              <w:rPr>
                <w:rStyle w:val="Hipervnculo"/>
                <w:rFonts w:cs="Arial"/>
                <w:noProof/>
              </w:rPr>
              <w:t>Descripción de la recopilación de los datos</w:t>
            </w:r>
            <w:r w:rsidR="001728C0">
              <w:rPr>
                <w:noProof/>
                <w:webHidden/>
              </w:rPr>
              <w:tab/>
            </w:r>
            <w:r w:rsidR="001728C0">
              <w:rPr>
                <w:noProof/>
                <w:webHidden/>
              </w:rPr>
              <w:fldChar w:fldCharType="begin"/>
            </w:r>
            <w:r w:rsidR="001728C0">
              <w:rPr>
                <w:noProof/>
                <w:webHidden/>
              </w:rPr>
              <w:instrText xml:space="preserve"> PAGEREF _Toc144903899 \h </w:instrText>
            </w:r>
            <w:r w:rsidR="001728C0">
              <w:rPr>
                <w:noProof/>
                <w:webHidden/>
              </w:rPr>
            </w:r>
            <w:r w:rsidR="001728C0">
              <w:rPr>
                <w:noProof/>
                <w:webHidden/>
              </w:rPr>
              <w:fldChar w:fldCharType="separate"/>
            </w:r>
            <w:r w:rsidR="004913D9">
              <w:rPr>
                <w:noProof/>
                <w:webHidden/>
              </w:rPr>
              <w:t>2</w:t>
            </w:r>
            <w:r w:rsidR="001728C0">
              <w:rPr>
                <w:noProof/>
                <w:webHidden/>
              </w:rPr>
              <w:fldChar w:fldCharType="end"/>
            </w:r>
          </w:hyperlink>
        </w:p>
        <w:p w:rsidR="001728C0" w:rsidRDefault="00F32F3C">
          <w:pPr>
            <w:pStyle w:val="TDC2"/>
            <w:tabs>
              <w:tab w:val="right" w:leader="dot" w:pos="8828"/>
            </w:tabs>
            <w:rPr>
              <w:rFonts w:eastAsiaTheme="minorEastAsia"/>
              <w:noProof/>
              <w:sz w:val="22"/>
              <w:szCs w:val="22"/>
              <w:lang w:eastAsia="es-GT"/>
            </w:rPr>
          </w:pPr>
          <w:hyperlink w:anchor="_Toc144903900" w:history="1">
            <w:r w:rsidR="001728C0" w:rsidRPr="004471C0">
              <w:rPr>
                <w:rStyle w:val="Hipervnculo"/>
                <w:noProof/>
              </w:rPr>
              <w:t>Imagen 1: Formato de la boleta digital</w:t>
            </w:r>
            <w:r w:rsidR="001728C0">
              <w:rPr>
                <w:noProof/>
                <w:webHidden/>
              </w:rPr>
              <w:tab/>
            </w:r>
            <w:r w:rsidR="001728C0">
              <w:rPr>
                <w:noProof/>
                <w:webHidden/>
              </w:rPr>
              <w:fldChar w:fldCharType="begin"/>
            </w:r>
            <w:r w:rsidR="001728C0">
              <w:rPr>
                <w:noProof/>
                <w:webHidden/>
              </w:rPr>
              <w:instrText xml:space="preserve"> PAGEREF _Toc144903900 \h </w:instrText>
            </w:r>
            <w:r w:rsidR="001728C0">
              <w:rPr>
                <w:noProof/>
                <w:webHidden/>
              </w:rPr>
            </w:r>
            <w:r w:rsidR="001728C0">
              <w:rPr>
                <w:noProof/>
                <w:webHidden/>
              </w:rPr>
              <w:fldChar w:fldCharType="separate"/>
            </w:r>
            <w:r w:rsidR="004913D9">
              <w:rPr>
                <w:noProof/>
                <w:webHidden/>
              </w:rPr>
              <w:t>2</w:t>
            </w:r>
            <w:r w:rsidR="001728C0">
              <w:rPr>
                <w:noProof/>
                <w:webHidden/>
              </w:rPr>
              <w:fldChar w:fldCharType="end"/>
            </w:r>
          </w:hyperlink>
        </w:p>
        <w:p w:rsidR="001728C0" w:rsidRDefault="00F32F3C">
          <w:pPr>
            <w:pStyle w:val="TDC2"/>
            <w:tabs>
              <w:tab w:val="left" w:pos="660"/>
              <w:tab w:val="right" w:leader="dot" w:pos="8828"/>
            </w:tabs>
            <w:rPr>
              <w:rFonts w:eastAsiaTheme="minorEastAsia"/>
              <w:noProof/>
              <w:sz w:val="22"/>
              <w:szCs w:val="22"/>
              <w:lang w:eastAsia="es-GT"/>
            </w:rPr>
          </w:pPr>
          <w:hyperlink w:anchor="_Toc144903901" w:history="1">
            <w:r w:rsidR="001728C0" w:rsidRPr="004471C0">
              <w:rPr>
                <w:rStyle w:val="Hipervnculo"/>
                <w:rFonts w:cs="Arial"/>
                <w:noProof/>
              </w:rPr>
              <w:t>2.</w:t>
            </w:r>
            <w:r w:rsidR="001728C0">
              <w:rPr>
                <w:rFonts w:eastAsiaTheme="minorEastAsia"/>
                <w:noProof/>
                <w:sz w:val="22"/>
                <w:szCs w:val="22"/>
                <w:lang w:eastAsia="es-GT"/>
              </w:rPr>
              <w:tab/>
            </w:r>
            <w:r w:rsidR="001728C0" w:rsidRPr="004471C0">
              <w:rPr>
                <w:rStyle w:val="Hipervnculo"/>
                <w:rFonts w:cs="Arial"/>
                <w:noProof/>
              </w:rPr>
              <w:t>Análisis de datos</w:t>
            </w:r>
            <w:r w:rsidR="001728C0">
              <w:rPr>
                <w:noProof/>
                <w:webHidden/>
              </w:rPr>
              <w:tab/>
            </w:r>
            <w:r w:rsidR="001728C0">
              <w:rPr>
                <w:noProof/>
                <w:webHidden/>
              </w:rPr>
              <w:fldChar w:fldCharType="begin"/>
            </w:r>
            <w:r w:rsidR="001728C0">
              <w:rPr>
                <w:noProof/>
                <w:webHidden/>
              </w:rPr>
              <w:instrText xml:space="preserve"> PAGEREF _Toc144903901 \h </w:instrText>
            </w:r>
            <w:r w:rsidR="001728C0">
              <w:rPr>
                <w:noProof/>
                <w:webHidden/>
              </w:rPr>
            </w:r>
            <w:r w:rsidR="001728C0">
              <w:rPr>
                <w:noProof/>
                <w:webHidden/>
              </w:rPr>
              <w:fldChar w:fldCharType="separate"/>
            </w:r>
            <w:r w:rsidR="004913D9">
              <w:rPr>
                <w:noProof/>
                <w:webHidden/>
              </w:rPr>
              <w:t>4</w:t>
            </w:r>
            <w:r w:rsidR="001728C0">
              <w:rPr>
                <w:noProof/>
                <w:webHidden/>
              </w:rPr>
              <w:fldChar w:fldCharType="end"/>
            </w:r>
          </w:hyperlink>
        </w:p>
        <w:p w:rsidR="001728C0" w:rsidRDefault="00F32F3C">
          <w:pPr>
            <w:pStyle w:val="TDC2"/>
            <w:tabs>
              <w:tab w:val="right" w:leader="dot" w:pos="8828"/>
            </w:tabs>
            <w:rPr>
              <w:rFonts w:eastAsiaTheme="minorEastAsia"/>
              <w:noProof/>
              <w:sz w:val="22"/>
              <w:szCs w:val="22"/>
              <w:lang w:eastAsia="es-GT"/>
            </w:rPr>
          </w:pPr>
          <w:hyperlink w:anchor="_Toc144903902" w:history="1">
            <w:r w:rsidR="001728C0" w:rsidRPr="004471C0">
              <w:rPr>
                <w:rStyle w:val="Hipervnculo"/>
                <w:rFonts w:cs="Arial"/>
                <w:noProof/>
              </w:rPr>
              <w:t xml:space="preserve">Gráfica 1: Beneficiarios del servicio postal según pertenencia, </w:t>
            </w:r>
            <w:r w:rsidR="002C01EE">
              <w:rPr>
                <w:rStyle w:val="Hipervnculo"/>
                <w:rFonts w:cs="Arial"/>
                <w:noProof/>
              </w:rPr>
              <w:t>Septiembre</w:t>
            </w:r>
            <w:r w:rsidR="001728C0" w:rsidRPr="004471C0">
              <w:rPr>
                <w:rStyle w:val="Hipervnculo"/>
                <w:rFonts w:cs="Arial"/>
                <w:noProof/>
              </w:rPr>
              <w:t xml:space="preserve"> 2023</w:t>
            </w:r>
            <w:r w:rsidR="001728C0">
              <w:rPr>
                <w:noProof/>
                <w:webHidden/>
              </w:rPr>
              <w:tab/>
            </w:r>
            <w:r w:rsidR="001728C0">
              <w:rPr>
                <w:noProof/>
                <w:webHidden/>
              </w:rPr>
              <w:fldChar w:fldCharType="begin"/>
            </w:r>
            <w:r w:rsidR="001728C0">
              <w:rPr>
                <w:noProof/>
                <w:webHidden/>
              </w:rPr>
              <w:instrText xml:space="preserve"> PAGEREF _Toc144903902 \h </w:instrText>
            </w:r>
            <w:r w:rsidR="001728C0">
              <w:rPr>
                <w:noProof/>
                <w:webHidden/>
              </w:rPr>
            </w:r>
            <w:r w:rsidR="001728C0">
              <w:rPr>
                <w:noProof/>
                <w:webHidden/>
              </w:rPr>
              <w:fldChar w:fldCharType="separate"/>
            </w:r>
            <w:r w:rsidR="004913D9">
              <w:rPr>
                <w:noProof/>
                <w:webHidden/>
              </w:rPr>
              <w:t>6</w:t>
            </w:r>
            <w:r w:rsidR="001728C0">
              <w:rPr>
                <w:noProof/>
                <w:webHidden/>
              </w:rPr>
              <w:fldChar w:fldCharType="end"/>
            </w:r>
          </w:hyperlink>
        </w:p>
        <w:p w:rsidR="001728C0" w:rsidRDefault="00F32F3C">
          <w:pPr>
            <w:pStyle w:val="TDC2"/>
            <w:tabs>
              <w:tab w:val="right" w:leader="dot" w:pos="8828"/>
            </w:tabs>
            <w:rPr>
              <w:rFonts w:eastAsiaTheme="minorEastAsia"/>
              <w:noProof/>
              <w:sz w:val="22"/>
              <w:szCs w:val="22"/>
              <w:lang w:eastAsia="es-GT"/>
            </w:rPr>
          </w:pPr>
          <w:hyperlink w:anchor="_Toc144903903" w:history="1">
            <w:r w:rsidR="001728C0" w:rsidRPr="004471C0">
              <w:rPr>
                <w:rStyle w:val="Hipervnculo"/>
                <w:rFonts w:cs="Arial"/>
                <w:noProof/>
              </w:rPr>
              <w:t xml:space="preserve">Gráfica 2: Pueblo al que pertenecen los usuarios del servicio Postal del mes de </w:t>
            </w:r>
            <w:r w:rsidR="002C01EE">
              <w:rPr>
                <w:rStyle w:val="Hipervnculo"/>
                <w:rFonts w:cs="Arial"/>
                <w:noProof/>
              </w:rPr>
              <w:t>Septiembre</w:t>
            </w:r>
            <w:r w:rsidR="001728C0" w:rsidRPr="004471C0">
              <w:rPr>
                <w:rStyle w:val="Hipervnculo"/>
                <w:rFonts w:cs="Arial"/>
                <w:noProof/>
              </w:rPr>
              <w:t xml:space="preserve"> del 2023</w:t>
            </w:r>
            <w:r w:rsidR="001728C0">
              <w:rPr>
                <w:noProof/>
                <w:webHidden/>
              </w:rPr>
              <w:tab/>
            </w:r>
            <w:r w:rsidR="001728C0">
              <w:rPr>
                <w:noProof/>
                <w:webHidden/>
              </w:rPr>
              <w:fldChar w:fldCharType="begin"/>
            </w:r>
            <w:r w:rsidR="001728C0">
              <w:rPr>
                <w:noProof/>
                <w:webHidden/>
              </w:rPr>
              <w:instrText xml:space="preserve"> PAGEREF _Toc144903903 \h </w:instrText>
            </w:r>
            <w:r w:rsidR="001728C0">
              <w:rPr>
                <w:noProof/>
                <w:webHidden/>
              </w:rPr>
            </w:r>
            <w:r w:rsidR="001728C0">
              <w:rPr>
                <w:noProof/>
                <w:webHidden/>
              </w:rPr>
              <w:fldChar w:fldCharType="separate"/>
            </w:r>
            <w:r w:rsidR="004913D9">
              <w:rPr>
                <w:noProof/>
                <w:webHidden/>
              </w:rPr>
              <w:t>7</w:t>
            </w:r>
            <w:r w:rsidR="001728C0">
              <w:rPr>
                <w:noProof/>
                <w:webHidden/>
              </w:rPr>
              <w:fldChar w:fldCharType="end"/>
            </w:r>
          </w:hyperlink>
        </w:p>
        <w:p w:rsidR="001728C0" w:rsidRDefault="00F32F3C">
          <w:pPr>
            <w:pStyle w:val="TDC2"/>
            <w:tabs>
              <w:tab w:val="right" w:leader="dot" w:pos="8828"/>
            </w:tabs>
            <w:rPr>
              <w:rFonts w:eastAsiaTheme="minorEastAsia"/>
              <w:noProof/>
              <w:sz w:val="22"/>
              <w:szCs w:val="22"/>
              <w:lang w:eastAsia="es-GT"/>
            </w:rPr>
          </w:pPr>
          <w:hyperlink w:anchor="_Toc144903904" w:history="1">
            <w:r w:rsidR="001728C0" w:rsidRPr="004471C0">
              <w:rPr>
                <w:rStyle w:val="Hipervnculo"/>
                <w:rFonts w:cs="Arial"/>
                <w:noProof/>
              </w:rPr>
              <w:t xml:space="preserve">Gráfica 3: Comunidad lingüística de los beneficiarios del servicio postal del mes de </w:t>
            </w:r>
            <w:r w:rsidR="002C01EE">
              <w:rPr>
                <w:rStyle w:val="Hipervnculo"/>
                <w:rFonts w:cs="Arial"/>
                <w:noProof/>
              </w:rPr>
              <w:t>Septiembre</w:t>
            </w:r>
            <w:r w:rsidR="001728C0" w:rsidRPr="004471C0">
              <w:rPr>
                <w:rStyle w:val="Hipervnculo"/>
                <w:rFonts w:cs="Arial"/>
                <w:noProof/>
              </w:rPr>
              <w:t xml:space="preserve"> del 2023</w:t>
            </w:r>
            <w:r w:rsidR="001728C0">
              <w:rPr>
                <w:noProof/>
                <w:webHidden/>
              </w:rPr>
              <w:tab/>
            </w:r>
            <w:r w:rsidR="001728C0">
              <w:rPr>
                <w:noProof/>
                <w:webHidden/>
              </w:rPr>
              <w:fldChar w:fldCharType="begin"/>
            </w:r>
            <w:r w:rsidR="001728C0">
              <w:rPr>
                <w:noProof/>
                <w:webHidden/>
              </w:rPr>
              <w:instrText xml:space="preserve"> PAGEREF _Toc144903904 \h </w:instrText>
            </w:r>
            <w:r w:rsidR="001728C0">
              <w:rPr>
                <w:noProof/>
                <w:webHidden/>
              </w:rPr>
            </w:r>
            <w:r w:rsidR="001728C0">
              <w:rPr>
                <w:noProof/>
                <w:webHidden/>
              </w:rPr>
              <w:fldChar w:fldCharType="separate"/>
            </w:r>
            <w:r w:rsidR="004913D9">
              <w:rPr>
                <w:noProof/>
                <w:webHidden/>
              </w:rPr>
              <w:t>8</w:t>
            </w:r>
            <w:r w:rsidR="001728C0">
              <w:rPr>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44903897"/>
      <w:r w:rsidRPr="00552E24">
        <w:lastRenderedPageBreak/>
        <w:t>ANTECEDENTES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 xml:space="preserve">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w:t>
      </w:r>
      <w:r w:rsidR="00907996">
        <w:rPr>
          <w:rFonts w:ascii="Arial" w:hAnsi="Arial" w:cs="Arial"/>
        </w:rPr>
        <w:t>M</w:t>
      </w:r>
      <w:r w:rsidRPr="009F5815">
        <w:rPr>
          <w:rFonts w:ascii="Arial" w:hAnsi="Arial" w:cs="Arial"/>
        </w:rPr>
        <w:t>ayas,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44903898"/>
      <w:r w:rsidRPr="00552E24">
        <w:lastRenderedPageBreak/>
        <w:t>ELABORACIÓN DEL INFORME</w:t>
      </w:r>
      <w:bookmarkEnd w:id="2"/>
    </w:p>
    <w:p w:rsidR="00E34B3C" w:rsidRPr="000E4374" w:rsidRDefault="00E34B3C" w:rsidP="00E34B3C">
      <w:pPr>
        <w:pStyle w:val="Ttulo2"/>
        <w:numPr>
          <w:ilvl w:val="0"/>
          <w:numId w:val="2"/>
        </w:numPr>
        <w:spacing w:before="200" w:line="259" w:lineRule="auto"/>
        <w:rPr>
          <w:rFonts w:cs="Arial"/>
        </w:rPr>
      </w:pPr>
      <w:bookmarkStart w:id="3" w:name="_Toc144903899"/>
      <w:r w:rsidRPr="000E4374">
        <w:rPr>
          <w:rFonts w:cs="Arial"/>
        </w:rPr>
        <w:t>Descripción de la recopilación de los datos</w:t>
      </w:r>
      <w:bookmarkEnd w:id="3"/>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4" w:name="_Toc144903900"/>
      <w:r w:rsidRPr="00DA068F">
        <w:t>Imagen 1: Formato de la boleta digital</w:t>
      </w:r>
      <w:bookmarkEnd w:id="4"/>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lastRenderedPageBreak/>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5" w:name="_Toc144903901"/>
      <w:r w:rsidRPr="00330C1F">
        <w:rPr>
          <w:rFonts w:cs="Arial"/>
        </w:rPr>
        <w:lastRenderedPageBreak/>
        <w:t>Análisis de datos</w:t>
      </w:r>
      <w:bookmarkEnd w:id="5"/>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 xml:space="preserve">ontinuación </w:t>
      </w:r>
      <w:r w:rsidR="000B20A1">
        <w:rPr>
          <w:rFonts w:ascii="Arial" w:hAnsi="Arial" w:cs="Arial"/>
        </w:rPr>
        <w:t xml:space="preserve">se </w:t>
      </w:r>
      <w:r w:rsidRPr="003964E4">
        <w:rPr>
          <w:rFonts w:ascii="Arial" w:hAnsi="Arial" w:cs="Arial"/>
        </w:rPr>
        <w:t>presenta</w:t>
      </w:r>
      <w:r w:rsidR="000B20A1">
        <w:rPr>
          <w:rFonts w:ascii="Arial" w:hAnsi="Arial" w:cs="Arial"/>
        </w:rPr>
        <w:t>n</w:t>
      </w:r>
      <w:r w:rsidRPr="003964E4">
        <w:rPr>
          <w:rFonts w:ascii="Arial" w:hAnsi="Arial" w:cs="Arial"/>
        </w:rPr>
        <w:t xml:space="preserve"> los beneficiarios del servicio post</w:t>
      </w:r>
      <w:r>
        <w:rPr>
          <w:rFonts w:ascii="Arial" w:hAnsi="Arial" w:cs="Arial"/>
        </w:rPr>
        <w:t xml:space="preserve">al correspondiente al mes de </w:t>
      </w:r>
      <w:r w:rsidR="002C01EE">
        <w:rPr>
          <w:rFonts w:ascii="Arial" w:hAnsi="Arial" w:cs="Arial"/>
        </w:rPr>
        <w:t>Septiembre</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0B20A1" w:rsidRDefault="000B20A1" w:rsidP="00E34B3C">
      <w:pPr>
        <w:pStyle w:val="Prrafodelista"/>
        <w:spacing w:line="360" w:lineRule="auto"/>
        <w:ind w:left="567"/>
        <w:jc w:val="both"/>
        <w:rPr>
          <w:rFonts w:ascii="Arial" w:hAnsi="Arial" w:cs="Arial"/>
        </w:rPr>
      </w:pPr>
    </w:p>
    <w:p w:rsidR="00E34B3C" w:rsidRPr="001D3EEB" w:rsidRDefault="00E34B3C" w:rsidP="00E34B3C">
      <w:pPr>
        <w:pStyle w:val="Prrafodelista"/>
        <w:spacing w:line="360" w:lineRule="auto"/>
        <w:ind w:left="567"/>
        <w:jc w:val="both"/>
        <w:rPr>
          <w:rFonts w:ascii="Arial" w:hAnsi="Arial" w:cs="Arial"/>
        </w:rPr>
      </w:pPr>
      <w:r w:rsidRPr="001D3EEB">
        <w:rPr>
          <w:rFonts w:ascii="Arial" w:hAnsi="Arial" w:cs="Arial"/>
        </w:rPr>
        <w:t>En total se entregaron 3</w:t>
      </w:r>
      <w:r w:rsidR="0096586A" w:rsidRPr="001D3EEB">
        <w:rPr>
          <w:rFonts w:ascii="Arial" w:hAnsi="Arial" w:cs="Arial"/>
        </w:rPr>
        <w:t>8,179</w:t>
      </w:r>
      <w:r w:rsidRPr="001D3EEB">
        <w:rPr>
          <w:rFonts w:ascii="Arial" w:hAnsi="Arial" w:cs="Arial"/>
        </w:rPr>
        <w:t xml:space="preserve"> piezas postales en toda la república de las cuales el </w:t>
      </w:r>
      <w:r w:rsidR="008807FC" w:rsidRPr="001D3EEB">
        <w:rPr>
          <w:rFonts w:ascii="Arial" w:hAnsi="Arial" w:cs="Arial"/>
        </w:rPr>
        <w:t>51.91</w:t>
      </w:r>
      <w:r w:rsidRPr="001D3EEB">
        <w:rPr>
          <w:rFonts w:ascii="Arial" w:hAnsi="Arial" w:cs="Arial"/>
        </w:rPr>
        <w:t xml:space="preserve">% se entregó en la región metropolitana y el </w:t>
      </w:r>
      <w:r w:rsidR="00FE4B40" w:rsidRPr="001D3EEB">
        <w:rPr>
          <w:rFonts w:ascii="Arial" w:hAnsi="Arial" w:cs="Arial"/>
        </w:rPr>
        <w:t>48.09</w:t>
      </w:r>
      <w:r w:rsidRPr="001D3EEB">
        <w:rPr>
          <w:rFonts w:ascii="Arial" w:hAnsi="Arial" w:cs="Arial"/>
        </w:rPr>
        <w:t xml:space="preserve">% en el interior del país. El </w:t>
      </w:r>
      <w:r w:rsidR="00FE4B40" w:rsidRPr="001D3EEB">
        <w:rPr>
          <w:rFonts w:ascii="Arial" w:hAnsi="Arial" w:cs="Arial"/>
        </w:rPr>
        <w:t>61.07</w:t>
      </w:r>
      <w:r w:rsidRPr="001D3EEB">
        <w:rPr>
          <w:rFonts w:ascii="Arial" w:hAnsi="Arial" w:cs="Arial"/>
        </w:rPr>
        <w:t xml:space="preserve">% de los beneficiarios fueron hombres y el </w:t>
      </w:r>
      <w:r w:rsidR="00FE4B40" w:rsidRPr="001D3EEB">
        <w:rPr>
          <w:rFonts w:ascii="Arial" w:hAnsi="Arial" w:cs="Arial"/>
        </w:rPr>
        <w:t>38.93</w:t>
      </w:r>
      <w:r w:rsidRPr="001D3EEB">
        <w:rPr>
          <w:rFonts w:ascii="Arial" w:hAnsi="Arial" w:cs="Arial"/>
        </w:rPr>
        <w:t>% mujeres.</w:t>
      </w:r>
    </w:p>
    <w:p w:rsidR="00E34B3C" w:rsidRPr="001D3EEB"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1D3EEB">
        <w:rPr>
          <w:rFonts w:ascii="Arial" w:hAnsi="Arial" w:cs="Arial"/>
        </w:rPr>
        <w:t>El 1</w:t>
      </w:r>
      <w:r w:rsidR="00AE6FF3" w:rsidRPr="001D3EEB">
        <w:rPr>
          <w:rFonts w:ascii="Arial" w:hAnsi="Arial" w:cs="Arial"/>
        </w:rPr>
        <w:t>5.</w:t>
      </w:r>
      <w:r w:rsidR="0096586A" w:rsidRPr="001D3EEB">
        <w:rPr>
          <w:rFonts w:ascii="Arial" w:hAnsi="Arial" w:cs="Arial"/>
        </w:rPr>
        <w:t>90</w:t>
      </w:r>
      <w:r w:rsidRPr="001D3EEB">
        <w:rPr>
          <w:rFonts w:ascii="Arial" w:hAnsi="Arial" w:cs="Arial"/>
        </w:rPr>
        <w:t>% de los beneficiarios pertenecen al pueblo Maya, el 0.1</w:t>
      </w:r>
      <w:r w:rsidR="005F2C5C" w:rsidRPr="001D3EEB">
        <w:rPr>
          <w:rFonts w:ascii="Arial" w:hAnsi="Arial" w:cs="Arial"/>
        </w:rPr>
        <w:t>7</w:t>
      </w:r>
      <w:r w:rsidRPr="001D3EEB">
        <w:rPr>
          <w:rFonts w:ascii="Arial" w:hAnsi="Arial" w:cs="Arial"/>
        </w:rPr>
        <w:t>% al pueblo Garífuna,</w:t>
      </w:r>
      <w:r w:rsidR="005F2C5C" w:rsidRPr="001D3EEB">
        <w:rPr>
          <w:rFonts w:ascii="Arial" w:hAnsi="Arial" w:cs="Arial"/>
        </w:rPr>
        <w:t xml:space="preserve"> </w:t>
      </w:r>
      <w:r w:rsidRPr="001D3EEB">
        <w:rPr>
          <w:rFonts w:ascii="Arial" w:hAnsi="Arial" w:cs="Arial"/>
        </w:rPr>
        <w:t xml:space="preserve">el </w:t>
      </w:r>
      <w:r w:rsidR="00E629EB" w:rsidRPr="001D3EEB">
        <w:rPr>
          <w:rFonts w:ascii="Arial" w:hAnsi="Arial" w:cs="Arial"/>
        </w:rPr>
        <w:t>1</w:t>
      </w:r>
      <w:r w:rsidR="007B6F64" w:rsidRPr="001D3EEB">
        <w:rPr>
          <w:rFonts w:ascii="Arial" w:hAnsi="Arial" w:cs="Arial"/>
        </w:rPr>
        <w:t>.</w:t>
      </w:r>
      <w:r w:rsidR="005F2C5C" w:rsidRPr="001D3EEB">
        <w:rPr>
          <w:rFonts w:ascii="Arial" w:hAnsi="Arial" w:cs="Arial"/>
        </w:rPr>
        <w:t>21</w:t>
      </w:r>
      <w:r w:rsidRPr="001D3EEB">
        <w:rPr>
          <w:rFonts w:ascii="Arial" w:hAnsi="Arial" w:cs="Arial"/>
        </w:rPr>
        <w:t>% al pueblo Xinka, y el 8</w:t>
      </w:r>
      <w:r w:rsidR="005F2C5C" w:rsidRPr="001D3EEB">
        <w:rPr>
          <w:rFonts w:ascii="Arial" w:hAnsi="Arial" w:cs="Arial"/>
        </w:rPr>
        <w:t>2</w:t>
      </w:r>
      <w:r w:rsidR="007B6F64" w:rsidRPr="001D3EEB">
        <w:rPr>
          <w:rFonts w:ascii="Arial" w:hAnsi="Arial" w:cs="Arial"/>
        </w:rPr>
        <w:t>.</w:t>
      </w:r>
      <w:r w:rsidR="005F2C5C" w:rsidRPr="001D3EEB">
        <w:rPr>
          <w:rFonts w:ascii="Arial" w:hAnsi="Arial" w:cs="Arial"/>
        </w:rPr>
        <w:t>73</w:t>
      </w:r>
      <w:r w:rsidRPr="001D3EEB">
        <w:rPr>
          <w:rFonts w:ascii="Arial" w:hAnsi="Arial" w:cs="Arial"/>
        </w:rPr>
        <w:t>% a la población ladina; la</w:t>
      </w:r>
      <w:r w:rsidRPr="003964E4">
        <w:rPr>
          <w:rFonts w:ascii="Arial" w:hAnsi="Arial" w:cs="Arial"/>
        </w:rPr>
        <w:t xml:space="preserve">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Agencia Central</w:t>
      </w:r>
      <w:r w:rsidRPr="003964E4">
        <w:rPr>
          <w:rFonts w:ascii="Arial" w:hAnsi="Arial" w:cs="Arial"/>
        </w:rPr>
        <w:t>,</w:t>
      </w:r>
      <w:r>
        <w:rPr>
          <w:rFonts w:ascii="Arial" w:hAnsi="Arial" w:cs="Arial"/>
        </w:rPr>
        <w:t xml:space="preserve"> Quetzaltenango, </w:t>
      </w:r>
      <w:r w:rsidR="00C505E3">
        <w:rPr>
          <w:rFonts w:ascii="Arial" w:hAnsi="Arial" w:cs="Arial"/>
        </w:rPr>
        <w:t>Antigua Guatemala, Villa Canales, San Marcos y Huehuetenango</w:t>
      </w:r>
      <w:r>
        <w:rPr>
          <w:rFonts w:ascii="Arial" w:hAnsi="Arial" w:cs="Arial"/>
        </w:rPr>
        <w:t xml:space="preserve">; el detalle de los beneficiados por el servicio postal se presenta en el cuadro </w:t>
      </w:r>
      <w:r w:rsidR="00E53A0D">
        <w:rPr>
          <w:rFonts w:ascii="Arial" w:hAnsi="Arial" w:cs="Arial"/>
        </w:rPr>
        <w:t>1</w:t>
      </w:r>
      <w:r>
        <w:rPr>
          <w:rFonts w:ascii="Arial" w:hAnsi="Arial" w:cs="Arial"/>
        </w:rPr>
        <w:t>.</w:t>
      </w:r>
    </w:p>
    <w:p w:rsidR="00ED4C1C" w:rsidRDefault="00ED4C1C" w:rsidP="00E34B3C">
      <w:pPr>
        <w:pStyle w:val="Prrafodelista"/>
        <w:spacing w:line="360" w:lineRule="auto"/>
        <w:ind w:left="567"/>
        <w:jc w:val="both"/>
        <w:rPr>
          <w:rFonts w:ascii="Arial" w:hAnsi="Arial" w:cs="Arial"/>
        </w:rPr>
      </w:pPr>
    </w:p>
    <w:p w:rsidR="00E34B3C" w:rsidRDefault="00ED4C1C" w:rsidP="00E34B3C">
      <w:pPr>
        <w:pStyle w:val="Prrafodelista"/>
        <w:spacing w:line="360" w:lineRule="auto"/>
        <w:ind w:left="567"/>
        <w:jc w:val="both"/>
        <w:rPr>
          <w:rFonts w:ascii="Arial" w:hAnsi="Arial" w:cs="Arial"/>
          <w:b/>
          <w:szCs w:val="20"/>
        </w:rPr>
      </w:pPr>
      <w:r>
        <w:rPr>
          <w:rFonts w:ascii="Arial" w:hAnsi="Arial" w:cs="Arial"/>
          <w:b/>
          <w:szCs w:val="20"/>
        </w:rPr>
        <w:t>Cuadro 1</w:t>
      </w:r>
      <w:r w:rsidRPr="00552E24">
        <w:rPr>
          <w:rFonts w:ascii="Arial" w:hAnsi="Arial" w:cs="Arial"/>
          <w:b/>
          <w:szCs w:val="20"/>
        </w:rPr>
        <w:t>: Beneficiarios del servicio postal, según pertenencia étnica</w:t>
      </w:r>
    </w:p>
    <w:p w:rsidR="00F71531" w:rsidRDefault="00F71531" w:rsidP="00E34B3C">
      <w:pPr>
        <w:pStyle w:val="Prrafodelista"/>
        <w:spacing w:line="360" w:lineRule="auto"/>
        <w:ind w:left="567"/>
        <w:jc w:val="both"/>
        <w:rPr>
          <w:rFonts w:ascii="Arial" w:hAnsi="Arial" w:cs="Arial"/>
        </w:rPr>
      </w:pPr>
    </w:p>
    <w:tbl>
      <w:tblPr>
        <w:tblStyle w:val="Tabladecuadrcula4-nfasis11"/>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744"/>
        <w:gridCol w:w="805"/>
        <w:gridCol w:w="1300"/>
        <w:gridCol w:w="900"/>
        <w:gridCol w:w="940"/>
        <w:gridCol w:w="883"/>
      </w:tblGrid>
      <w:tr w:rsidR="00C522C0" w:rsidRPr="00C522C0" w:rsidTr="004215C0">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none" w:sz="0" w:space="0" w:color="auto"/>
              <w:left w:val="none" w:sz="0" w:space="0" w:color="auto"/>
              <w:bottom w:val="none" w:sz="0" w:space="0" w:color="auto"/>
              <w:right w:val="none" w:sz="0" w:space="0" w:color="auto"/>
            </w:tcBorders>
            <w:hideMark/>
          </w:tcPr>
          <w:p w:rsidR="00C522C0" w:rsidRPr="00C522C0" w:rsidRDefault="00C522C0" w:rsidP="00C522C0">
            <w:pPr>
              <w:jc w:val="center"/>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 xml:space="preserve">CODIGO </w:t>
            </w:r>
            <w:r w:rsidRPr="00C522C0">
              <w:rPr>
                <w:rFonts w:ascii="Arial" w:eastAsia="Times New Roman" w:hAnsi="Arial" w:cs="Arial"/>
                <w:color w:val="000000"/>
                <w:sz w:val="20"/>
                <w:szCs w:val="20"/>
                <w:lang w:val="es-GT" w:eastAsia="es-GT"/>
              </w:rPr>
              <w:br/>
              <w:t xml:space="preserve">CENTRO DE </w:t>
            </w:r>
            <w:r w:rsidRPr="00C522C0">
              <w:rPr>
                <w:rFonts w:ascii="Arial" w:eastAsia="Times New Roman" w:hAnsi="Arial" w:cs="Arial"/>
                <w:color w:val="000000"/>
                <w:sz w:val="20"/>
                <w:szCs w:val="20"/>
                <w:lang w:val="es-GT" w:eastAsia="es-GT"/>
              </w:rPr>
              <w:br/>
              <w:t>COSTO</w:t>
            </w:r>
          </w:p>
        </w:tc>
        <w:tc>
          <w:tcPr>
            <w:tcW w:w="2744" w:type="dxa"/>
            <w:vMerge w:val="restart"/>
            <w:tcBorders>
              <w:top w:val="none" w:sz="0" w:space="0" w:color="auto"/>
              <w:left w:val="none" w:sz="0" w:space="0" w:color="auto"/>
              <w:bottom w:val="none" w:sz="0" w:space="0" w:color="auto"/>
              <w:right w:val="none" w:sz="0" w:space="0" w:color="auto"/>
            </w:tcBorders>
            <w:noWrap/>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AGENCIA</w:t>
            </w:r>
          </w:p>
        </w:tc>
        <w:tc>
          <w:tcPr>
            <w:tcW w:w="4679" w:type="dxa"/>
            <w:gridSpan w:val="5"/>
            <w:tcBorders>
              <w:top w:val="none" w:sz="0" w:space="0" w:color="auto"/>
              <w:left w:val="none" w:sz="0" w:space="0" w:color="auto"/>
              <w:bottom w:val="none" w:sz="0" w:space="0" w:color="auto"/>
              <w:right w:val="none" w:sz="0" w:space="0" w:color="auto"/>
            </w:tcBorders>
            <w:noWrap/>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Población beneficiaria en el mes de septiembre</w:t>
            </w:r>
          </w:p>
        </w:tc>
      </w:tr>
      <w:tr w:rsidR="00ED4C1C" w:rsidRPr="00C522C0" w:rsidTr="004215C0">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1220" w:type="dxa"/>
            <w:vMerge/>
            <w:hideMark/>
          </w:tcPr>
          <w:p w:rsidR="00C522C0" w:rsidRPr="00C522C0" w:rsidRDefault="00C522C0" w:rsidP="00C522C0">
            <w:pPr>
              <w:rPr>
                <w:rFonts w:ascii="Arial" w:eastAsia="Times New Roman" w:hAnsi="Arial" w:cs="Arial"/>
                <w:color w:val="000000"/>
                <w:sz w:val="20"/>
                <w:szCs w:val="20"/>
                <w:lang w:val="es-GT" w:eastAsia="es-GT"/>
              </w:rPr>
            </w:pPr>
          </w:p>
        </w:tc>
        <w:tc>
          <w:tcPr>
            <w:tcW w:w="2744" w:type="dxa"/>
            <w:vMerge/>
            <w:hideMark/>
          </w:tcPr>
          <w:p w:rsidR="00C522C0" w:rsidRPr="00C522C0" w:rsidRDefault="00C522C0" w:rsidP="00C522C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p>
        </w:tc>
        <w:tc>
          <w:tcPr>
            <w:tcW w:w="656" w:type="dxa"/>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MAYA</w:t>
            </w:r>
          </w:p>
        </w:tc>
        <w:tc>
          <w:tcPr>
            <w:tcW w:w="1300" w:type="dxa"/>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GARIFUNA</w:t>
            </w:r>
          </w:p>
        </w:tc>
        <w:tc>
          <w:tcPr>
            <w:tcW w:w="900" w:type="dxa"/>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XINKA</w:t>
            </w:r>
          </w:p>
        </w:tc>
        <w:tc>
          <w:tcPr>
            <w:tcW w:w="940" w:type="dxa"/>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OTROS</w:t>
            </w:r>
          </w:p>
        </w:tc>
        <w:tc>
          <w:tcPr>
            <w:tcW w:w="883" w:type="dxa"/>
            <w:vAlign w:val="center"/>
            <w:hideMark/>
          </w:tcPr>
          <w:p w:rsidR="00C522C0" w:rsidRPr="00C522C0" w:rsidRDefault="00C522C0" w:rsidP="00ED4C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TOTAL</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hideMark/>
          </w:tcPr>
          <w:p w:rsidR="00C522C0" w:rsidRPr="00C522C0" w:rsidRDefault="00C522C0" w:rsidP="00C522C0">
            <w:pPr>
              <w:jc w:val="right"/>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2968</w:t>
            </w:r>
          </w:p>
        </w:tc>
        <w:tc>
          <w:tcPr>
            <w:tcW w:w="2744" w:type="dxa"/>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Agencia Central</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1,410</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35</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23</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18,352</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19,820</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16245</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Todos Santos Cuchumatán</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92</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13</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105</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16246</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Pedro la Laguna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437</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12</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451</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16247</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Salamá</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46</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159</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205</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16248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Jutiapa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253</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470</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733</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16250</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Chimaltenango</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599</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342</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943</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16251</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Quetzaltenango</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1,003</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1,142</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2,148</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16253</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Antigua Guatemala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182</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1,446</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1,631</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16255</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Villa Canales</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38</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1,163</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1,203</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16256</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Huehuetenango</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85</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1,055</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1,141</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16258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Marcos</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60</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1,596</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1,658</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lastRenderedPageBreak/>
              <w:t>16259</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Tejutla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140</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158</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16260</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Retalhuleu</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293</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301</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16261</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Totonicapán</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173</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5</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178</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16262</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Quiché</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169</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33</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202</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16265</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Uspantán</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95</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20</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115</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16268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Guastatoya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7</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253</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260</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16271</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Santa Lucía Cotzumalguapa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5</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121</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126</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16272</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Cuilapa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222</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237</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16277</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Barberena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197</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205</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16283</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Mateo Ixtatán</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68</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70</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16287</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Cobán</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692</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117</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810</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16288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Puerto Barrios</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23</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5</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379</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407</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16289</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Morales</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5</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208</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213</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16293</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Chiquimula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399</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403</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16294</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Jalapa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139</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141</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284</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17434</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Juan Sacatepéquez</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495</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286</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783</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17435</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Nueva Santa Rosa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29</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31</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61</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17436</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Amatitlán</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36</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967</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1,005</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17677</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La Unión</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16</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211</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227</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17678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Usumatlán</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176</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178</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17701</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Concepción las Minas</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89</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89</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17708</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Río Dulce</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43</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35</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80</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17786</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Puerto San José</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118</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123</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17787</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José la Máquina</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113</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357</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471</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18420</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Escuintla</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25</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650</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676</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18425</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Ocós</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18428</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Felipe</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92</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101</w:t>
            </w:r>
          </w:p>
        </w:tc>
      </w:tr>
      <w:tr w:rsidR="004215C0" w:rsidRPr="00C522C0" w:rsidTr="00DD5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right"/>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18764</w:t>
            </w:r>
          </w:p>
        </w:tc>
        <w:tc>
          <w:tcPr>
            <w:tcW w:w="2744" w:type="dxa"/>
            <w:noWrap/>
            <w:hideMark/>
          </w:tcPr>
          <w:p w:rsidR="00C522C0" w:rsidRPr="00C522C0" w:rsidRDefault="00C522C0" w:rsidP="00C522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San Francisco, Petén</w:t>
            </w:r>
          </w:p>
        </w:tc>
        <w:tc>
          <w:tcPr>
            <w:tcW w:w="656"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84</w:t>
            </w:r>
          </w:p>
        </w:tc>
        <w:tc>
          <w:tcPr>
            <w:tcW w:w="13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0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0</w:t>
            </w:r>
          </w:p>
        </w:tc>
        <w:tc>
          <w:tcPr>
            <w:tcW w:w="940"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294</w:t>
            </w:r>
          </w:p>
        </w:tc>
        <w:tc>
          <w:tcPr>
            <w:tcW w:w="883" w:type="dxa"/>
            <w:noWrap/>
            <w:hideMark/>
          </w:tcPr>
          <w:p w:rsidR="00C522C0" w:rsidRPr="00C522C0" w:rsidRDefault="00C522C0" w:rsidP="00C522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GT" w:eastAsia="es-GT"/>
              </w:rPr>
            </w:pPr>
            <w:r w:rsidRPr="00C522C0">
              <w:rPr>
                <w:rFonts w:ascii="Arial" w:eastAsia="Times New Roman" w:hAnsi="Arial" w:cs="Arial"/>
                <w:sz w:val="20"/>
                <w:szCs w:val="20"/>
                <w:lang w:val="es-GT" w:eastAsia="es-GT"/>
              </w:rPr>
              <w:t>378</w:t>
            </w:r>
          </w:p>
        </w:tc>
      </w:tr>
      <w:tr w:rsidR="00DD5455" w:rsidRPr="00C522C0" w:rsidTr="00DD5455">
        <w:trPr>
          <w:trHeight w:val="300"/>
        </w:trPr>
        <w:tc>
          <w:tcPr>
            <w:cnfStyle w:val="001000000000" w:firstRow="0" w:lastRow="0" w:firstColumn="1" w:lastColumn="0" w:oddVBand="0" w:evenVBand="0" w:oddHBand="0" w:evenHBand="0" w:firstRowFirstColumn="0" w:firstRowLastColumn="0" w:lastRowFirstColumn="0" w:lastRowLastColumn="0"/>
            <w:tcW w:w="1220" w:type="dxa"/>
            <w:noWrap/>
            <w:hideMark/>
          </w:tcPr>
          <w:p w:rsidR="00C522C0" w:rsidRPr="00C522C0" w:rsidRDefault="00C522C0" w:rsidP="00C522C0">
            <w:pPr>
              <w:jc w:val="center"/>
              <w:rPr>
                <w:rFonts w:ascii="Arial" w:eastAsia="Times New Roman" w:hAnsi="Arial" w:cs="Arial"/>
                <w:color w:val="000000"/>
                <w:sz w:val="20"/>
                <w:szCs w:val="20"/>
                <w:lang w:val="es-GT" w:eastAsia="es-GT"/>
              </w:rPr>
            </w:pPr>
            <w:r w:rsidRPr="00C522C0">
              <w:rPr>
                <w:rFonts w:ascii="Arial" w:eastAsia="Times New Roman" w:hAnsi="Arial" w:cs="Arial"/>
                <w:color w:val="000000"/>
                <w:sz w:val="20"/>
                <w:szCs w:val="20"/>
                <w:lang w:val="es-GT" w:eastAsia="es-GT"/>
              </w:rPr>
              <w:t> </w:t>
            </w:r>
          </w:p>
        </w:tc>
        <w:tc>
          <w:tcPr>
            <w:tcW w:w="2744" w:type="dxa"/>
            <w:noWrap/>
            <w:hideMark/>
          </w:tcPr>
          <w:p w:rsidR="00C522C0" w:rsidRPr="00C522C0" w:rsidRDefault="00C522C0" w:rsidP="00C522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TOTAL</w:t>
            </w:r>
          </w:p>
        </w:tc>
        <w:tc>
          <w:tcPr>
            <w:tcW w:w="656"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6,069</w:t>
            </w:r>
          </w:p>
        </w:tc>
        <w:tc>
          <w:tcPr>
            <w:tcW w:w="13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63</w:t>
            </w:r>
          </w:p>
        </w:tc>
        <w:tc>
          <w:tcPr>
            <w:tcW w:w="90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461</w:t>
            </w:r>
          </w:p>
        </w:tc>
        <w:tc>
          <w:tcPr>
            <w:tcW w:w="940"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31,586</w:t>
            </w:r>
          </w:p>
        </w:tc>
        <w:tc>
          <w:tcPr>
            <w:tcW w:w="883" w:type="dxa"/>
            <w:noWrap/>
            <w:hideMark/>
          </w:tcPr>
          <w:p w:rsidR="00C522C0" w:rsidRPr="00C522C0" w:rsidRDefault="00C522C0" w:rsidP="00C522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s-GT" w:eastAsia="es-GT"/>
              </w:rPr>
            </w:pPr>
            <w:r w:rsidRPr="00C522C0">
              <w:rPr>
                <w:rFonts w:ascii="Arial" w:eastAsia="Times New Roman" w:hAnsi="Arial" w:cs="Arial"/>
                <w:b/>
                <w:bCs/>
                <w:color w:val="000000"/>
                <w:sz w:val="20"/>
                <w:szCs w:val="20"/>
                <w:lang w:val="es-GT" w:eastAsia="es-GT"/>
              </w:rPr>
              <w:t>38,179</w:t>
            </w:r>
          </w:p>
        </w:tc>
      </w:tr>
    </w:tbl>
    <w:p w:rsidR="00D62653" w:rsidRDefault="00D62653" w:rsidP="00E34B3C">
      <w:pPr>
        <w:pStyle w:val="Prrafodelista"/>
        <w:spacing w:line="360" w:lineRule="auto"/>
        <w:ind w:left="567"/>
        <w:jc w:val="both"/>
        <w:rPr>
          <w:rFonts w:ascii="Arial" w:hAnsi="Arial" w:cs="Arial"/>
        </w:rPr>
      </w:pPr>
    </w:p>
    <w:p w:rsidR="00F71531" w:rsidRDefault="00F71531">
      <w:pPr>
        <w:rPr>
          <w:rFonts w:ascii="Arial" w:hAnsi="Arial" w:cs="Arial"/>
          <w:lang w:val="es-GT"/>
        </w:rPr>
      </w:pPr>
      <w:r>
        <w:rPr>
          <w:rFonts w:ascii="Arial" w:hAnsi="Arial" w:cs="Arial"/>
        </w:rPr>
        <w:br w:type="page"/>
      </w:r>
    </w:p>
    <w:p w:rsidR="00E34B3C" w:rsidRDefault="00E34B3C" w:rsidP="00E34B3C">
      <w:pPr>
        <w:pStyle w:val="Ttulo2"/>
        <w:jc w:val="center"/>
        <w:rPr>
          <w:rFonts w:cs="Arial"/>
          <w:sz w:val="24"/>
          <w:szCs w:val="24"/>
        </w:rPr>
      </w:pPr>
      <w:bookmarkStart w:id="6" w:name="_Toc144903902"/>
      <w:r w:rsidRPr="00267B92">
        <w:rPr>
          <w:rFonts w:cs="Arial"/>
          <w:sz w:val="24"/>
          <w:szCs w:val="24"/>
        </w:rPr>
        <w:lastRenderedPageBreak/>
        <w:t>Gráfic</w:t>
      </w:r>
      <w:r w:rsidR="00E53A0D">
        <w:rPr>
          <w:rFonts w:cs="Arial"/>
          <w:sz w:val="24"/>
          <w:szCs w:val="24"/>
        </w:rPr>
        <w:t>a</w:t>
      </w:r>
      <w:r w:rsidRPr="00267B92">
        <w:rPr>
          <w:rFonts w:cs="Arial"/>
          <w:sz w:val="24"/>
          <w:szCs w:val="24"/>
        </w:rPr>
        <w:t xml:space="preserve"> 1: Beneficiarios del servicio postal según pertenencia, </w:t>
      </w:r>
      <w:r w:rsidR="002C01EE">
        <w:rPr>
          <w:rFonts w:cs="Arial"/>
          <w:sz w:val="24"/>
          <w:szCs w:val="24"/>
        </w:rPr>
        <w:t>Septiembre</w:t>
      </w:r>
      <w:r w:rsidRPr="00267B92">
        <w:rPr>
          <w:rFonts w:cs="Arial"/>
          <w:sz w:val="24"/>
          <w:szCs w:val="24"/>
        </w:rPr>
        <w:t xml:space="preserve"> 202</w:t>
      </w:r>
      <w:r>
        <w:rPr>
          <w:rFonts w:cs="Arial"/>
          <w:sz w:val="24"/>
          <w:szCs w:val="24"/>
        </w:rPr>
        <w:t>3</w:t>
      </w:r>
      <w:bookmarkEnd w:id="6"/>
    </w:p>
    <w:p w:rsidR="00AE6FF3" w:rsidRDefault="00AE6FF3" w:rsidP="00AE6FF3">
      <w:pPr>
        <w:rPr>
          <w:lang w:val="es-GT"/>
        </w:rPr>
      </w:pPr>
    </w:p>
    <w:p w:rsidR="00E34B3C" w:rsidRDefault="00501F95" w:rsidP="00AE6FF3">
      <w:pPr>
        <w:pStyle w:val="Prrafodelista"/>
        <w:spacing w:line="360" w:lineRule="auto"/>
        <w:ind w:left="567"/>
        <w:jc w:val="center"/>
        <w:rPr>
          <w:rFonts w:ascii="Arial" w:hAnsi="Arial" w:cs="Arial"/>
        </w:rPr>
      </w:pPr>
      <w:r>
        <w:rPr>
          <w:noProof/>
          <w:lang w:eastAsia="es-GT"/>
        </w:rPr>
        <w:drawing>
          <wp:inline distT="0" distB="0" distL="0" distR="0" wp14:anchorId="289AE5D5" wp14:editId="13BA7A6D">
            <wp:extent cx="4572000" cy="2743200"/>
            <wp:effectExtent l="19050" t="1905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B3C" w:rsidRDefault="00E34B3C" w:rsidP="00E63AB6">
      <w:pPr>
        <w:spacing w:line="360" w:lineRule="auto"/>
        <w:ind w:left="-284"/>
        <w:rPr>
          <w:rFonts w:ascii="Arial" w:hAnsi="Arial" w:cs="Arial"/>
          <w:b/>
          <w:szCs w:val="20"/>
        </w:rPr>
      </w:pPr>
    </w:p>
    <w:p w:rsidR="00774F34" w:rsidRDefault="00774F34" w:rsidP="00E34B3C">
      <w:pPr>
        <w:pStyle w:val="Prrafodelista"/>
        <w:spacing w:line="360" w:lineRule="auto"/>
        <w:ind w:left="567"/>
        <w:jc w:val="both"/>
        <w:rPr>
          <w:rFonts w:ascii="Arial" w:hAnsi="Arial" w:cs="Arial"/>
        </w:rPr>
      </w:pPr>
    </w:p>
    <w:p w:rsidR="00E34B3C" w:rsidRPr="00FD6C14" w:rsidRDefault="000E69BA" w:rsidP="00E34B3C">
      <w:pPr>
        <w:pStyle w:val="Prrafodelista"/>
        <w:spacing w:line="360" w:lineRule="auto"/>
        <w:ind w:left="567"/>
        <w:jc w:val="both"/>
        <w:rPr>
          <w:rFonts w:ascii="Arial" w:eastAsiaTheme="majorEastAsia" w:hAnsi="Arial" w:cs="Arial"/>
          <w:b/>
          <w:u w:val="single"/>
        </w:rPr>
      </w:pPr>
      <w:r w:rsidRPr="00FD6C14">
        <w:rPr>
          <w:rFonts w:ascii="Arial" w:eastAsiaTheme="majorEastAsia" w:hAnsi="Arial" w:cs="Arial"/>
          <w:b/>
          <w:u w:val="single"/>
        </w:rPr>
        <w:t>Información según encuesta dirigida a usuarios del servicio postal:</w:t>
      </w:r>
    </w:p>
    <w:p w:rsidR="000E69BA" w:rsidRDefault="000E69BA"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t>Según la encuesta</w:t>
      </w:r>
      <w:r>
        <w:rPr>
          <w:rFonts w:ascii="Arial" w:hAnsi="Arial" w:cs="Arial"/>
        </w:rPr>
        <w:t xml:space="preserve"> recopilada en el mes de </w:t>
      </w:r>
      <w:r w:rsidR="002C01EE">
        <w:rPr>
          <w:rFonts w:ascii="Arial" w:hAnsi="Arial" w:cs="Arial"/>
        </w:rPr>
        <w:t>Septiembre</w:t>
      </w:r>
      <w:r>
        <w:rPr>
          <w:rFonts w:ascii="Arial" w:hAnsi="Arial" w:cs="Arial"/>
        </w:rPr>
        <w:t xml:space="preserve">, dirigida a los usuarios del </w:t>
      </w:r>
      <w:r w:rsidR="009E0A38">
        <w:rPr>
          <w:rFonts w:ascii="Arial" w:hAnsi="Arial" w:cs="Arial"/>
        </w:rPr>
        <w:t xml:space="preserve">servicio postal, indica que el </w:t>
      </w:r>
      <w:r w:rsidR="00A1074C">
        <w:rPr>
          <w:rFonts w:ascii="Arial" w:hAnsi="Arial" w:cs="Arial"/>
        </w:rPr>
        <w:t>8.1</w:t>
      </w:r>
      <w:r>
        <w:rPr>
          <w:rFonts w:ascii="Arial" w:hAnsi="Arial" w:cs="Arial"/>
        </w:rPr>
        <w:t xml:space="preserve">% de los beneficiarios del servicio pertenecen al pueblo Maya, </w:t>
      </w:r>
      <w:r w:rsidR="00F8093B">
        <w:rPr>
          <w:rFonts w:ascii="Arial" w:hAnsi="Arial" w:cs="Arial"/>
        </w:rPr>
        <w:t xml:space="preserve">el </w:t>
      </w:r>
      <w:r w:rsidR="00A1074C">
        <w:rPr>
          <w:rFonts w:ascii="Arial" w:hAnsi="Arial" w:cs="Arial"/>
        </w:rPr>
        <w:t>1</w:t>
      </w:r>
      <w:r w:rsidR="00F46552">
        <w:rPr>
          <w:rFonts w:ascii="Arial" w:hAnsi="Arial" w:cs="Arial"/>
        </w:rPr>
        <w:t>.</w:t>
      </w:r>
      <w:r w:rsidR="00A1074C">
        <w:rPr>
          <w:rFonts w:ascii="Arial" w:hAnsi="Arial" w:cs="Arial"/>
        </w:rPr>
        <w:t>0</w:t>
      </w:r>
      <w:r w:rsidR="00F46552">
        <w:rPr>
          <w:rFonts w:ascii="Arial" w:hAnsi="Arial" w:cs="Arial"/>
        </w:rPr>
        <w:t>%</w:t>
      </w:r>
      <w:r w:rsidR="00F8093B">
        <w:rPr>
          <w:rFonts w:ascii="Arial" w:hAnsi="Arial" w:cs="Arial"/>
        </w:rPr>
        <w:t xml:space="preserve"> extranjeros</w:t>
      </w:r>
      <w:r w:rsidR="009E0A38">
        <w:rPr>
          <w:rFonts w:ascii="Arial" w:hAnsi="Arial" w:cs="Arial"/>
        </w:rPr>
        <w:t xml:space="preserve"> </w:t>
      </w:r>
      <w:r>
        <w:rPr>
          <w:rFonts w:ascii="Arial" w:hAnsi="Arial" w:cs="Arial"/>
        </w:rPr>
        <w:t xml:space="preserve">y el </w:t>
      </w:r>
      <w:r w:rsidR="00A1074C">
        <w:rPr>
          <w:rFonts w:ascii="Arial" w:hAnsi="Arial" w:cs="Arial"/>
        </w:rPr>
        <w:t>90.9</w:t>
      </w:r>
      <w:r>
        <w:rPr>
          <w:rFonts w:ascii="Arial" w:hAnsi="Arial" w:cs="Arial"/>
        </w:rPr>
        <w:t>% al pueblo Mestizo, tal como se evidencia en la gráfica 2.</w:t>
      </w:r>
    </w:p>
    <w:p w:rsidR="005462BC" w:rsidRDefault="005462BC">
      <w:pPr>
        <w:rPr>
          <w:rFonts w:ascii="Arial" w:hAnsi="Arial" w:cs="Arial"/>
        </w:rPr>
      </w:pPr>
      <w:r>
        <w:rPr>
          <w:rFonts w:ascii="Arial" w:hAnsi="Arial" w:cs="Arial"/>
        </w:rPr>
        <w:br w:type="page"/>
      </w:r>
    </w:p>
    <w:p w:rsidR="006F1F92" w:rsidRDefault="006F1F92">
      <w:pPr>
        <w:rPr>
          <w:rFonts w:ascii="Arial" w:hAnsi="Arial" w:cs="Arial"/>
        </w:rPr>
      </w:pPr>
    </w:p>
    <w:p w:rsidR="006F1F92" w:rsidRDefault="006F1F92">
      <w:pPr>
        <w:rPr>
          <w:rFonts w:ascii="Arial" w:hAnsi="Arial" w:cs="Arial"/>
          <w:lang w:val="es-GT"/>
        </w:rPr>
      </w:pPr>
    </w:p>
    <w:p w:rsidR="00E34B3C" w:rsidRDefault="00E53A0D" w:rsidP="00E34B3C">
      <w:pPr>
        <w:pStyle w:val="Ttulo2"/>
        <w:ind w:left="426"/>
        <w:jc w:val="center"/>
        <w:rPr>
          <w:rFonts w:cs="Arial"/>
          <w:sz w:val="24"/>
          <w:szCs w:val="24"/>
        </w:rPr>
      </w:pPr>
      <w:bookmarkStart w:id="7" w:name="_Toc144903903"/>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254624">
        <w:rPr>
          <w:rFonts w:cs="Arial"/>
          <w:sz w:val="24"/>
          <w:szCs w:val="24"/>
        </w:rPr>
        <w:t xml:space="preserve">, </w:t>
      </w:r>
      <w:r w:rsidR="00E34B3C">
        <w:rPr>
          <w:rFonts w:cs="Arial"/>
          <w:sz w:val="24"/>
          <w:szCs w:val="24"/>
        </w:rPr>
        <w:t xml:space="preserve">mes de </w:t>
      </w:r>
      <w:r w:rsidR="002C01EE">
        <w:rPr>
          <w:rFonts w:cs="Arial"/>
          <w:sz w:val="24"/>
          <w:szCs w:val="24"/>
        </w:rPr>
        <w:t>Septiembre</w:t>
      </w:r>
      <w:r w:rsidR="00E34B3C" w:rsidRPr="006D7592">
        <w:rPr>
          <w:rFonts w:cs="Arial"/>
          <w:sz w:val="24"/>
          <w:szCs w:val="24"/>
        </w:rPr>
        <w:t xml:space="preserve"> del 202</w:t>
      </w:r>
      <w:r w:rsidR="00E34B3C">
        <w:rPr>
          <w:rFonts w:cs="Arial"/>
          <w:sz w:val="24"/>
          <w:szCs w:val="24"/>
        </w:rPr>
        <w:t>3</w:t>
      </w:r>
      <w:bookmarkEnd w:id="7"/>
    </w:p>
    <w:p w:rsidR="005462BC" w:rsidRPr="005462BC" w:rsidRDefault="005462BC" w:rsidP="005462BC">
      <w:pPr>
        <w:rPr>
          <w:lang w:val="es-GT"/>
        </w:rPr>
      </w:pPr>
    </w:p>
    <w:p w:rsidR="00254624" w:rsidRPr="00D747AE" w:rsidRDefault="00254624" w:rsidP="00254624">
      <w:pPr>
        <w:rPr>
          <w:b/>
        </w:rPr>
      </w:pPr>
    </w:p>
    <w:p w:rsidR="00254624" w:rsidRDefault="00DA0592" w:rsidP="00254624">
      <w:pPr>
        <w:jc w:val="center"/>
      </w:pPr>
      <w:r>
        <w:rPr>
          <w:noProof/>
          <w:lang w:val="es-GT" w:eastAsia="es-GT"/>
        </w:rPr>
        <w:drawing>
          <wp:inline distT="0" distB="0" distL="0" distR="0" wp14:anchorId="642264BE" wp14:editId="3F4A433E">
            <wp:extent cx="4524375" cy="3074179"/>
            <wp:effectExtent l="19050" t="19050" r="9525"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B3C" w:rsidRDefault="00E34B3C" w:rsidP="00E34B3C">
      <w:pPr>
        <w:pStyle w:val="Prrafodelista"/>
        <w:spacing w:line="360" w:lineRule="auto"/>
        <w:ind w:left="567"/>
        <w:jc w:val="center"/>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2C01EE">
        <w:rPr>
          <w:rFonts w:ascii="Arial" w:hAnsi="Arial" w:cs="Arial"/>
        </w:rPr>
        <w:t>Septiembre</w:t>
      </w:r>
      <w:r>
        <w:rPr>
          <w:rFonts w:ascii="Arial" w:hAnsi="Arial" w:cs="Arial"/>
        </w:rPr>
        <w:t xml:space="preserve">, estima que, según la autodeterminación de los usuarios que respondieron </w:t>
      </w:r>
      <w:r w:rsidRPr="00865A56">
        <w:rPr>
          <w:rFonts w:ascii="Arial" w:hAnsi="Arial" w:cs="Arial"/>
        </w:rPr>
        <w:t xml:space="preserve">dicha encuesta, el </w:t>
      </w:r>
      <w:r w:rsidR="00195183">
        <w:rPr>
          <w:rFonts w:ascii="Arial" w:hAnsi="Arial" w:cs="Arial"/>
        </w:rPr>
        <w:t>8.1</w:t>
      </w:r>
      <w:r w:rsidR="00982349">
        <w:rPr>
          <w:rFonts w:ascii="Arial" w:hAnsi="Arial" w:cs="Arial"/>
        </w:rPr>
        <w:t>%</w:t>
      </w:r>
      <w:r w:rsidRPr="00865A56">
        <w:rPr>
          <w:rFonts w:ascii="Arial" w:hAnsi="Arial" w:cs="Arial"/>
        </w:rPr>
        <w:t xml:space="preserve"> se autoidentifica que pertenece a comunidades lingüísticas del pueblo Maya, del cual el </w:t>
      </w:r>
      <w:r w:rsidR="007337CB">
        <w:rPr>
          <w:rFonts w:ascii="Arial" w:hAnsi="Arial" w:cs="Arial"/>
        </w:rPr>
        <w:t>2.02</w:t>
      </w:r>
      <w:r>
        <w:rPr>
          <w:rFonts w:ascii="Arial" w:hAnsi="Arial" w:cs="Arial"/>
        </w:rPr>
        <w:t>%</w:t>
      </w:r>
      <w:r w:rsidRPr="00865A56">
        <w:rPr>
          <w:rFonts w:ascii="Arial" w:hAnsi="Arial" w:cs="Arial"/>
        </w:rPr>
        <w:t xml:space="preserve"> pertenece a la comunidad </w:t>
      </w:r>
      <w:r w:rsidR="007337CB">
        <w:rPr>
          <w:rFonts w:ascii="Arial" w:hAnsi="Arial" w:cs="Arial"/>
        </w:rPr>
        <w:t>Ixil</w:t>
      </w:r>
      <w:r w:rsidRPr="00865A56">
        <w:rPr>
          <w:rFonts w:ascii="Arial" w:hAnsi="Arial" w:cs="Arial"/>
        </w:rPr>
        <w:t xml:space="preserve">;  el </w:t>
      </w:r>
      <w:r w:rsidR="007337CB">
        <w:rPr>
          <w:rFonts w:ascii="Arial" w:hAnsi="Arial" w:cs="Arial"/>
        </w:rPr>
        <w:t>1.01</w:t>
      </w:r>
      <w:r w:rsidRPr="00865A56">
        <w:rPr>
          <w:rFonts w:ascii="Arial" w:hAnsi="Arial" w:cs="Arial"/>
        </w:rPr>
        <w:t xml:space="preserve">% a la comunidad </w:t>
      </w:r>
      <w:r w:rsidR="003F6C1B">
        <w:rPr>
          <w:rFonts w:ascii="Arial" w:hAnsi="Arial" w:cs="Arial"/>
        </w:rPr>
        <w:t>Kaqchikel</w:t>
      </w:r>
      <w:r w:rsidRPr="00865A56">
        <w:rPr>
          <w:rFonts w:ascii="Arial" w:hAnsi="Arial" w:cs="Arial"/>
        </w:rPr>
        <w:t xml:space="preserve">, </w:t>
      </w:r>
      <w:r w:rsidR="00982349">
        <w:rPr>
          <w:rFonts w:ascii="Arial" w:hAnsi="Arial" w:cs="Arial"/>
        </w:rPr>
        <w:t xml:space="preserve"> el </w:t>
      </w:r>
      <w:r w:rsidR="003F6C1B">
        <w:rPr>
          <w:rFonts w:ascii="Arial" w:hAnsi="Arial" w:cs="Arial"/>
        </w:rPr>
        <w:t>1.01</w:t>
      </w:r>
      <w:r w:rsidRPr="00865A56">
        <w:rPr>
          <w:rFonts w:ascii="Arial" w:hAnsi="Arial" w:cs="Arial"/>
        </w:rPr>
        <w:t xml:space="preserve">%  a la comunidad </w:t>
      </w:r>
      <w:r w:rsidR="003F6C1B">
        <w:rPr>
          <w:rFonts w:ascii="Arial" w:hAnsi="Arial" w:cs="Arial"/>
        </w:rPr>
        <w:t>K’iche’</w:t>
      </w:r>
      <w:r w:rsidRPr="00865A56">
        <w:rPr>
          <w:rFonts w:ascii="Arial" w:hAnsi="Arial" w:cs="Arial"/>
        </w:rPr>
        <w:t xml:space="preserve">, </w:t>
      </w:r>
      <w:r w:rsidR="003F6C1B">
        <w:rPr>
          <w:rFonts w:ascii="Arial" w:hAnsi="Arial" w:cs="Arial"/>
        </w:rPr>
        <w:t xml:space="preserve">el 1.01% a la comunidad </w:t>
      </w:r>
      <w:r w:rsidR="00096C1E">
        <w:rPr>
          <w:rFonts w:ascii="Arial" w:hAnsi="Arial" w:cs="Arial"/>
        </w:rPr>
        <w:t xml:space="preserve">Sakapulteka, el 1.01% a la comunidad Achi, el 1.01% a la comunidad </w:t>
      </w:r>
      <w:r w:rsidR="003F6C1B">
        <w:rPr>
          <w:rFonts w:ascii="Arial" w:hAnsi="Arial" w:cs="Arial"/>
        </w:rPr>
        <w:t>Garífuna</w:t>
      </w:r>
      <w:r w:rsidR="00096C1E">
        <w:rPr>
          <w:rFonts w:ascii="Arial" w:hAnsi="Arial" w:cs="Arial"/>
        </w:rPr>
        <w:t xml:space="preserve"> </w:t>
      </w:r>
      <w:r w:rsidRPr="00865A56">
        <w:rPr>
          <w:rFonts w:ascii="Arial" w:hAnsi="Arial" w:cs="Arial"/>
        </w:rPr>
        <w:t>y</w:t>
      </w:r>
      <w:r w:rsidR="00096C1E">
        <w:rPr>
          <w:rFonts w:ascii="Arial" w:hAnsi="Arial" w:cs="Arial"/>
        </w:rPr>
        <w:t xml:space="preserve"> </w:t>
      </w:r>
      <w:r w:rsidRPr="00865A56">
        <w:rPr>
          <w:rFonts w:ascii="Arial" w:hAnsi="Arial" w:cs="Arial"/>
        </w:rPr>
        <w:t xml:space="preserve">el </w:t>
      </w:r>
      <w:r>
        <w:rPr>
          <w:rFonts w:ascii="Arial" w:hAnsi="Arial" w:cs="Arial"/>
        </w:rPr>
        <w:t>9</w:t>
      </w:r>
      <w:r w:rsidR="00822A46">
        <w:rPr>
          <w:rFonts w:ascii="Arial" w:hAnsi="Arial" w:cs="Arial"/>
        </w:rPr>
        <w:t>2.13</w:t>
      </w:r>
      <w:r>
        <w:rPr>
          <w:rFonts w:ascii="Arial" w:hAnsi="Arial" w:cs="Arial"/>
        </w:rPr>
        <w:t>%</w:t>
      </w:r>
      <w:r w:rsidRPr="00865A56">
        <w:rPr>
          <w:rFonts w:ascii="Arial" w:hAnsi="Arial" w:cs="Arial"/>
        </w:rPr>
        <w:t xml:space="preserve"> pertenecen a la comunidad lingüística Español, tal como se presenta  en la gráfica 3.</w:t>
      </w:r>
    </w:p>
    <w:p w:rsidR="00E34B3C" w:rsidRPr="00E12974" w:rsidRDefault="00E34B3C" w:rsidP="00E34B3C">
      <w:pPr>
        <w:jc w:val="both"/>
        <w:rPr>
          <w:rFonts w:ascii="Arial" w:hAnsi="Arial" w:cs="Arial"/>
        </w:rPr>
      </w:pPr>
    </w:p>
    <w:p w:rsidR="005462BC" w:rsidRDefault="005462BC">
      <w:pPr>
        <w:rPr>
          <w:rFonts w:ascii="Arial" w:hAnsi="Arial" w:cs="Arial"/>
          <w:lang w:val="es-GT"/>
        </w:rPr>
      </w:pPr>
      <w:r>
        <w:rPr>
          <w:rFonts w:ascii="Arial" w:hAnsi="Arial" w:cs="Arial"/>
        </w:rPr>
        <w:br w:type="page"/>
      </w:r>
    </w:p>
    <w:p w:rsidR="00E34B3C" w:rsidRPr="00267B92" w:rsidRDefault="00E34B3C" w:rsidP="005462BC">
      <w:pPr>
        <w:pStyle w:val="Ttulo2"/>
        <w:ind w:left="567"/>
        <w:jc w:val="center"/>
        <w:rPr>
          <w:rFonts w:cs="Arial"/>
          <w:sz w:val="24"/>
          <w:szCs w:val="24"/>
        </w:rPr>
      </w:pPr>
      <w:bookmarkStart w:id="8" w:name="_Toc144903904"/>
      <w:r w:rsidRPr="008459D0">
        <w:rPr>
          <w:rFonts w:cs="Arial"/>
          <w:sz w:val="24"/>
          <w:szCs w:val="24"/>
        </w:rPr>
        <w:lastRenderedPageBreak/>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2C01EE">
        <w:rPr>
          <w:rFonts w:cs="Arial"/>
          <w:sz w:val="24"/>
          <w:szCs w:val="24"/>
        </w:rPr>
        <w:t>Septiembre</w:t>
      </w:r>
      <w:r>
        <w:rPr>
          <w:rFonts w:cs="Arial"/>
          <w:sz w:val="24"/>
          <w:szCs w:val="24"/>
        </w:rPr>
        <w:t xml:space="preserve"> </w:t>
      </w:r>
      <w:r w:rsidRPr="008459D0">
        <w:rPr>
          <w:rFonts w:cs="Arial"/>
          <w:sz w:val="24"/>
          <w:szCs w:val="24"/>
        </w:rPr>
        <w:t>del 202</w:t>
      </w:r>
      <w:r>
        <w:rPr>
          <w:rFonts w:cs="Arial"/>
          <w:sz w:val="24"/>
          <w:szCs w:val="24"/>
        </w:rPr>
        <w:t>3</w:t>
      </w:r>
      <w:bookmarkEnd w:id="8"/>
    </w:p>
    <w:p w:rsidR="00E34B3C" w:rsidRDefault="00E34B3C" w:rsidP="00E34B3C">
      <w:pPr>
        <w:jc w:val="center"/>
      </w:pPr>
    </w:p>
    <w:p w:rsidR="005462BC" w:rsidRDefault="005462BC" w:rsidP="00E34B3C">
      <w:pPr>
        <w:jc w:val="center"/>
      </w:pPr>
    </w:p>
    <w:p w:rsidR="00E34B3C" w:rsidRDefault="006F77E1" w:rsidP="00E34B3C">
      <w:pPr>
        <w:jc w:val="center"/>
      </w:pPr>
      <w:r>
        <w:rPr>
          <w:noProof/>
          <w:lang w:val="es-GT" w:eastAsia="es-GT"/>
        </w:rPr>
        <w:drawing>
          <wp:inline distT="0" distB="0" distL="0" distR="0" wp14:anchorId="3DA0E19F" wp14:editId="71DD2441">
            <wp:extent cx="4524375" cy="3806825"/>
            <wp:effectExtent l="19050" t="19050" r="9525" b="222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Pr="00BC378D" w:rsidRDefault="00E34B3C" w:rsidP="00E34B3C">
      <w:pPr>
        <w:jc w:val="center"/>
      </w:pPr>
    </w:p>
    <w:p w:rsidR="00E34B3C" w:rsidRDefault="00E34B3C"/>
    <w:sectPr w:rsidR="00E34B3C" w:rsidSect="001A2B50">
      <w:headerReference w:type="default" r:id="rId19"/>
      <w:pgSz w:w="12240" w:h="15840" w:code="1"/>
      <w:pgMar w:top="2126" w:right="1701" w:bottom="1418" w:left="1701" w:header="709" w:footer="709" w:gutter="0"/>
      <w:paperSrc w:first="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F3C" w:rsidRDefault="00F32F3C" w:rsidP="006E681C">
      <w:r>
        <w:separator/>
      </w:r>
    </w:p>
  </w:endnote>
  <w:endnote w:type="continuationSeparator" w:id="0">
    <w:p w:rsidR="00F32F3C" w:rsidRDefault="00F32F3C"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p w:rsidR="00D62653" w:rsidRDefault="00D62653">
        <w:pPr>
          <w:pStyle w:val="Piedepgina"/>
          <w:jc w:val="right"/>
        </w:pPr>
        <w:r>
          <w:fldChar w:fldCharType="begin"/>
        </w:r>
        <w:r>
          <w:instrText>PAGE   \* MERGEFORMAT</w:instrText>
        </w:r>
        <w:r>
          <w:fldChar w:fldCharType="separate"/>
        </w:r>
        <w:r w:rsidR="007F7301" w:rsidRPr="007F7301">
          <w:rPr>
            <w:noProof/>
            <w:lang w:val="es-ES"/>
          </w:rPr>
          <w:t>8</w:t>
        </w:r>
        <w:r>
          <w:fldChar w:fldCharType="end"/>
        </w:r>
      </w:p>
    </w:sdtContent>
  </w:sdt>
  <w:p w:rsidR="00D62653" w:rsidRDefault="00D6265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F3C" w:rsidRDefault="00F32F3C" w:rsidP="006E681C">
      <w:r>
        <w:separator/>
      </w:r>
    </w:p>
  </w:footnote>
  <w:footnote w:type="continuationSeparator" w:id="0">
    <w:p w:rsidR="00F32F3C" w:rsidRDefault="00F32F3C"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53" w:rsidRDefault="00D62653">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D62653" w:rsidRDefault="00D626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03025"/>
    <w:rsid w:val="00010197"/>
    <w:rsid w:val="00067DC3"/>
    <w:rsid w:val="00072A45"/>
    <w:rsid w:val="00096C1E"/>
    <w:rsid w:val="000A6BFE"/>
    <w:rsid w:val="000B20A1"/>
    <w:rsid w:val="000D1C3A"/>
    <w:rsid w:val="000E69BA"/>
    <w:rsid w:val="00151F49"/>
    <w:rsid w:val="0015476F"/>
    <w:rsid w:val="0017086D"/>
    <w:rsid w:val="001728C0"/>
    <w:rsid w:val="0017334E"/>
    <w:rsid w:val="00195183"/>
    <w:rsid w:val="001A2B50"/>
    <w:rsid w:val="001C41BC"/>
    <w:rsid w:val="001D3EEB"/>
    <w:rsid w:val="001F1984"/>
    <w:rsid w:val="001F2611"/>
    <w:rsid w:val="00236085"/>
    <w:rsid w:val="00241D79"/>
    <w:rsid w:val="002452FD"/>
    <w:rsid w:val="00254624"/>
    <w:rsid w:val="00295264"/>
    <w:rsid w:val="002C01EE"/>
    <w:rsid w:val="002C220C"/>
    <w:rsid w:val="003407EF"/>
    <w:rsid w:val="00373ADF"/>
    <w:rsid w:val="003757DF"/>
    <w:rsid w:val="00383914"/>
    <w:rsid w:val="003840D7"/>
    <w:rsid w:val="003D3214"/>
    <w:rsid w:val="003F6C1B"/>
    <w:rsid w:val="004215C0"/>
    <w:rsid w:val="00454BD7"/>
    <w:rsid w:val="00463C32"/>
    <w:rsid w:val="00472C35"/>
    <w:rsid w:val="004913D9"/>
    <w:rsid w:val="00495400"/>
    <w:rsid w:val="004A43BB"/>
    <w:rsid w:val="004A7D66"/>
    <w:rsid w:val="00501F95"/>
    <w:rsid w:val="00513B03"/>
    <w:rsid w:val="005462BC"/>
    <w:rsid w:val="005B2930"/>
    <w:rsid w:val="005F2C5C"/>
    <w:rsid w:val="00674163"/>
    <w:rsid w:val="006C1831"/>
    <w:rsid w:val="006E681C"/>
    <w:rsid w:val="006F1F92"/>
    <w:rsid w:val="006F77E1"/>
    <w:rsid w:val="007253BC"/>
    <w:rsid w:val="007337CB"/>
    <w:rsid w:val="007339B6"/>
    <w:rsid w:val="00751352"/>
    <w:rsid w:val="00774F34"/>
    <w:rsid w:val="007A110E"/>
    <w:rsid w:val="007B6F64"/>
    <w:rsid w:val="007E006C"/>
    <w:rsid w:val="007E586F"/>
    <w:rsid w:val="007F7301"/>
    <w:rsid w:val="008159CD"/>
    <w:rsid w:val="00817F5D"/>
    <w:rsid w:val="0082147C"/>
    <w:rsid w:val="00822A46"/>
    <w:rsid w:val="008807FC"/>
    <w:rsid w:val="008A074E"/>
    <w:rsid w:val="008A4BFB"/>
    <w:rsid w:val="008E751F"/>
    <w:rsid w:val="008F2E28"/>
    <w:rsid w:val="00907996"/>
    <w:rsid w:val="0096114A"/>
    <w:rsid w:val="0096586A"/>
    <w:rsid w:val="00982349"/>
    <w:rsid w:val="009E0A38"/>
    <w:rsid w:val="009E7BD6"/>
    <w:rsid w:val="009F434C"/>
    <w:rsid w:val="00A1074C"/>
    <w:rsid w:val="00A2262B"/>
    <w:rsid w:val="00A5058B"/>
    <w:rsid w:val="00A65668"/>
    <w:rsid w:val="00A85C1B"/>
    <w:rsid w:val="00AB5238"/>
    <w:rsid w:val="00AD62E8"/>
    <w:rsid w:val="00AE6FF3"/>
    <w:rsid w:val="00B046FE"/>
    <w:rsid w:val="00B40929"/>
    <w:rsid w:val="00BC07F3"/>
    <w:rsid w:val="00BC70C9"/>
    <w:rsid w:val="00C153C7"/>
    <w:rsid w:val="00C325AB"/>
    <w:rsid w:val="00C505E3"/>
    <w:rsid w:val="00C522C0"/>
    <w:rsid w:val="00C616F6"/>
    <w:rsid w:val="00CC5063"/>
    <w:rsid w:val="00CF0853"/>
    <w:rsid w:val="00CF5F5F"/>
    <w:rsid w:val="00D41DF0"/>
    <w:rsid w:val="00D461B6"/>
    <w:rsid w:val="00D62653"/>
    <w:rsid w:val="00D77AA5"/>
    <w:rsid w:val="00DA0592"/>
    <w:rsid w:val="00DD5455"/>
    <w:rsid w:val="00DE6867"/>
    <w:rsid w:val="00E27D84"/>
    <w:rsid w:val="00E34B3C"/>
    <w:rsid w:val="00E43C38"/>
    <w:rsid w:val="00E53A0D"/>
    <w:rsid w:val="00E629EB"/>
    <w:rsid w:val="00E63AB6"/>
    <w:rsid w:val="00E70EBA"/>
    <w:rsid w:val="00E71D0E"/>
    <w:rsid w:val="00E8048F"/>
    <w:rsid w:val="00E97949"/>
    <w:rsid w:val="00EC5688"/>
    <w:rsid w:val="00EC6F2A"/>
    <w:rsid w:val="00ED46F8"/>
    <w:rsid w:val="00ED4C1C"/>
    <w:rsid w:val="00F32F3C"/>
    <w:rsid w:val="00F351C1"/>
    <w:rsid w:val="00F46552"/>
    <w:rsid w:val="00F71531"/>
    <w:rsid w:val="00F8093B"/>
    <w:rsid w:val="00FD6C14"/>
    <w:rsid w:val="00FE4B40"/>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38F06E-6187-1545-8F14-AB0398F8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734515">
      <w:bodyDiv w:val="1"/>
      <w:marLeft w:val="0"/>
      <w:marRight w:val="0"/>
      <w:marTop w:val="0"/>
      <w:marBottom w:val="0"/>
      <w:divBdr>
        <w:top w:val="none" w:sz="0" w:space="0" w:color="auto"/>
        <w:left w:val="none" w:sz="0" w:space="0" w:color="auto"/>
        <w:bottom w:val="none" w:sz="0" w:space="0" w:color="auto"/>
        <w:right w:val="none" w:sz="0" w:space="0" w:color="auto"/>
      </w:divBdr>
    </w:div>
    <w:div w:id="1002314233">
      <w:bodyDiv w:val="1"/>
      <w:marLeft w:val="0"/>
      <w:marRight w:val="0"/>
      <w:marTop w:val="0"/>
      <w:marBottom w:val="0"/>
      <w:divBdr>
        <w:top w:val="none" w:sz="0" w:space="0" w:color="auto"/>
        <w:left w:val="none" w:sz="0" w:space="0" w:color="auto"/>
        <w:bottom w:val="none" w:sz="0" w:space="0" w:color="auto"/>
        <w:right w:val="none" w:sz="0" w:space="0" w:color="auto"/>
      </w:divBdr>
    </w:div>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 w:id="16794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cahuec\Documents\Informe%20sociolinguistico\METAS%20FISICAS\MF%20Septiembre%202023\Metas%20f&#237;sicas%20Septiemb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cahuec\Documents\Informe%20sociolinguistico\Tabla%20para%20informe%20socioling&#252;&#237;stic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cahuec\Documents\Informe%20sociolinguistico\Tabla%20para%20informe%20socioling&#252;&#237;st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50000"/>
              </a:schemeClr>
            </a:solidFill>
            <a:ln>
              <a:noFill/>
            </a:ln>
            <a:effectLst/>
            <a:sp3d/>
          </c:spPr>
          <c:invertIfNegative val="0"/>
          <c:dLbls>
            <c:dLbl>
              <c:idx val="0"/>
              <c:layout>
                <c:manualLayout>
                  <c:x val="2.4999999999999974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828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23E-2"/>
                  <c:y val="-3.70370370370371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3.70370370370370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sociolinguistica!$D$4:$G$4</c:f>
              <c:strCache>
                <c:ptCount val="4"/>
                <c:pt idx="0">
                  <c:v>MAYA</c:v>
                </c:pt>
                <c:pt idx="1">
                  <c:v>GARIFUNA</c:v>
                </c:pt>
                <c:pt idx="2">
                  <c:v>XINKA</c:v>
                </c:pt>
                <c:pt idx="3">
                  <c:v>OTROS</c:v>
                </c:pt>
              </c:strCache>
            </c:strRef>
          </c:cat>
          <c:val>
            <c:numRef>
              <c:f>sociolinguistica!$D$45:$G$45</c:f>
              <c:numCache>
                <c:formatCode>0.00%</c:formatCode>
                <c:ptCount val="4"/>
                <c:pt idx="0">
                  <c:v>0.15896173288980853</c:v>
                </c:pt>
                <c:pt idx="1">
                  <c:v>1.650121794703895E-3</c:v>
                </c:pt>
                <c:pt idx="2">
                  <c:v>1.2074700751722152E-2</c:v>
                </c:pt>
                <c:pt idx="3">
                  <c:v>0.82731344456376554</c:v>
                </c:pt>
              </c:numCache>
            </c:numRef>
          </c:val>
        </c:ser>
        <c:dLbls>
          <c:showLegendKey val="0"/>
          <c:showVal val="1"/>
          <c:showCatName val="0"/>
          <c:showSerName val="0"/>
          <c:showPercent val="0"/>
          <c:showBubbleSize val="0"/>
        </c:dLbls>
        <c:gapWidth val="75"/>
        <c:shape val="box"/>
        <c:axId val="447146648"/>
        <c:axId val="447147824"/>
        <c:axId val="0"/>
      </c:bar3DChart>
      <c:catAx>
        <c:axId val="447146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447147824"/>
        <c:crosses val="autoZero"/>
        <c:auto val="1"/>
        <c:lblAlgn val="ctr"/>
        <c:lblOffset val="100"/>
        <c:noMultiLvlLbl val="0"/>
      </c:catAx>
      <c:valAx>
        <c:axId val="44714782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GT"/>
          </a:p>
        </c:txPr>
        <c:crossAx val="447146648"/>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accent1">
          <a:lumMod val="50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812819450200304E-2"/>
                  <c:y val="8.2802517728984976E-2"/>
                </c:manualLayout>
              </c:layout>
              <c:showLegendKey val="0"/>
              <c:showVal val="1"/>
              <c:showCatName val="1"/>
              <c:showSerName val="0"/>
              <c:showPercent val="0"/>
              <c:showBubbleSize val="0"/>
              <c:extLst>
                <c:ext xmlns:c15="http://schemas.microsoft.com/office/drawing/2012/chart" uri="{CE6537A1-D6FC-4f65-9D91-7224C49458BB}">
                  <c15:layout>
                    <c:manualLayout>
                      <c:w val="0.2603930929686421"/>
                      <c:h val="0.12556851888471424"/>
                    </c:manualLayout>
                  </c15:layout>
                </c:ext>
              </c:extLst>
            </c:dLbl>
            <c:dLbl>
              <c:idx val="1"/>
              <c:layout>
                <c:manualLayout>
                  <c:x val="-5.5668020444812845E-2"/>
                  <c:y val="-0.13344271069524741"/>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7996960906202516E-4"/>
                  <c:y val="-4.6307430975920445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format'!$M$4:$M$6</c:f>
              <c:strCache>
                <c:ptCount val="3"/>
                <c:pt idx="0">
                  <c:v>Mestizo/Ladino</c:v>
                </c:pt>
                <c:pt idx="1">
                  <c:v>Maya</c:v>
                </c:pt>
                <c:pt idx="2">
                  <c:v>Extranjero</c:v>
                </c:pt>
              </c:strCache>
            </c:strRef>
          </c:cat>
          <c:val>
            <c:numRef>
              <c:f>'TD format'!$N$4:$N$6</c:f>
              <c:numCache>
                <c:formatCode>0.0%</c:formatCode>
                <c:ptCount val="3"/>
                <c:pt idx="0">
                  <c:v>0.90909090909090906</c:v>
                </c:pt>
                <c:pt idx="1">
                  <c:v>8.0808080808080815E-2</c:v>
                </c:pt>
                <c:pt idx="2">
                  <c:v>1.0101010101010102E-2</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38100" cap="flat" cmpd="sng" algn="ctr">
      <a:solidFill>
        <a:schemeClr val="accent1">
          <a:lumMod val="50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1.3717474789335543E-2"/>
                  <c:y val="0.24119824263001319"/>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337560436524392E-2"/>
                  <c:y val="-0.1282549105882198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0995165078049455E-2"/>
                  <c:y val="-0.20289900376297837"/>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457118386517475E-2"/>
                  <c:y val="-0.1370351933698029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8.7304213289128338E-2"/>
                  <c:y val="-4.63943049654239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0.14117817378090897"/>
                  <c:y val="3.5164211646188097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7.9752894046138861E-2"/>
                  <c:y val="0.12230270632351106"/>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format'!$M$23:$M$29</c:f>
              <c:strCache>
                <c:ptCount val="7"/>
                <c:pt idx="0">
                  <c:v>Achi</c:v>
                </c:pt>
                <c:pt idx="1">
                  <c:v>Español</c:v>
                </c:pt>
                <c:pt idx="2">
                  <c:v>Ixil</c:v>
                </c:pt>
                <c:pt idx="3">
                  <c:v>Kaqchikel</c:v>
                </c:pt>
                <c:pt idx="4">
                  <c:v>K'iche'</c:v>
                </c:pt>
                <c:pt idx="5">
                  <c:v>Garífuna</c:v>
                </c:pt>
                <c:pt idx="6">
                  <c:v>Sakapulteka</c:v>
                </c:pt>
              </c:strCache>
            </c:strRef>
          </c:cat>
          <c:val>
            <c:numRef>
              <c:f>'TD format'!$N$23:$N$29</c:f>
              <c:numCache>
                <c:formatCode>0.00%</c:formatCode>
                <c:ptCount val="7"/>
                <c:pt idx="0">
                  <c:v>1.0101010101010102E-2</c:v>
                </c:pt>
                <c:pt idx="1">
                  <c:v>0.92929292929292928</c:v>
                </c:pt>
                <c:pt idx="2">
                  <c:v>2.0202020202020204E-2</c:v>
                </c:pt>
                <c:pt idx="3">
                  <c:v>1.0101010101010102E-2</c:v>
                </c:pt>
                <c:pt idx="4">
                  <c:v>1.0101010101010102E-2</c:v>
                </c:pt>
                <c:pt idx="5">
                  <c:v>1.0101010101010102E-2</c:v>
                </c:pt>
                <c:pt idx="6">
                  <c:v>1.0101010101010102E-2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38100" cap="flat" cmpd="sng" algn="ctr">
      <a:solidFill>
        <a:schemeClr val="accent1">
          <a:lumMod val="50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1086</Words>
  <Characters>5978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Eleuterio Cahuec del Valle</cp:lastModifiedBy>
  <cp:revision>5</cp:revision>
  <cp:lastPrinted>2023-10-10T19:40:00Z</cp:lastPrinted>
  <dcterms:created xsi:type="dcterms:W3CDTF">2023-10-10T19:40:00Z</dcterms:created>
  <dcterms:modified xsi:type="dcterms:W3CDTF">2023-10-10T19:45:00Z</dcterms:modified>
</cp:coreProperties>
</file>